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9302A5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9302A5">
        <w:rPr>
          <w:rStyle w:val="a3"/>
          <w:lang w:val="uk-UA"/>
        </w:rPr>
        <w:t>ОБҐРУНТУВАННЯ</w:t>
      </w:r>
    </w:p>
    <w:p w:rsidR="008F1264" w:rsidRPr="009302A5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302A5">
        <w:rPr>
          <w:lang w:val="uk-UA"/>
        </w:rPr>
        <w:t xml:space="preserve">технічних та якісних характеристик закупівлі </w:t>
      </w:r>
      <w:r w:rsidR="00AC7D96">
        <w:rPr>
          <w:lang w:val="uk-UA"/>
        </w:rPr>
        <w:t>електрокардіографу</w:t>
      </w:r>
      <w:r w:rsidRPr="009302A5">
        <w:rPr>
          <w:lang w:val="uk-UA"/>
        </w:rPr>
        <w:t>, очікуваної вартості предмета закупівлі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302A5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9302A5">
        <w:rPr>
          <w:rStyle w:val="a3"/>
          <w:i/>
          <w:iCs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9302A5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9302A5">
        <w:rPr>
          <w:lang w:val="uk-UA"/>
        </w:rPr>
        <w:t xml:space="preserve"> (К</w:t>
      </w:r>
      <w:r w:rsidRPr="009302A5">
        <w:rPr>
          <w:lang w:val="uk-UA"/>
        </w:rPr>
        <w:t>НП</w:t>
      </w:r>
      <w:r w:rsidR="008F1264" w:rsidRPr="009302A5">
        <w:rPr>
          <w:lang w:val="uk-UA"/>
        </w:rPr>
        <w:t xml:space="preserve"> «</w:t>
      </w:r>
      <w:r w:rsidR="00E431C9" w:rsidRPr="009302A5">
        <w:rPr>
          <w:lang w:val="uk-UA"/>
        </w:rPr>
        <w:t>МКЛ №2 імені проф. О.О. Шалімова</w:t>
      </w:r>
      <w:r w:rsidR="008F1264" w:rsidRPr="009302A5">
        <w:rPr>
          <w:lang w:val="uk-UA"/>
        </w:rPr>
        <w:t>»</w:t>
      </w:r>
      <w:r w:rsidR="00E431C9" w:rsidRPr="009302A5">
        <w:rPr>
          <w:lang w:val="uk-UA"/>
        </w:rPr>
        <w:t xml:space="preserve"> ХМР</w:t>
      </w:r>
      <w:r w:rsidR="008F1264" w:rsidRPr="009302A5">
        <w:rPr>
          <w:lang w:val="uk-UA"/>
        </w:rPr>
        <w:t>);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 xml:space="preserve">місцезнаходження – </w:t>
      </w:r>
      <w:r w:rsidR="00FF166B" w:rsidRPr="009302A5">
        <w:rPr>
          <w:lang w:val="uk-UA"/>
        </w:rPr>
        <w:t>проспект Героїв Харкова, буд</w:t>
      </w:r>
      <w:r w:rsidR="004754FC" w:rsidRPr="009302A5">
        <w:rPr>
          <w:lang w:val="uk-UA"/>
        </w:rPr>
        <w:t>инок</w:t>
      </w:r>
      <w:r w:rsidR="00FF166B" w:rsidRPr="009302A5">
        <w:rPr>
          <w:lang w:val="uk-UA"/>
        </w:rPr>
        <w:t xml:space="preserve"> 197, м. Харків, Харківська область, Україна, 61037</w:t>
      </w:r>
      <w:r w:rsidRPr="009302A5">
        <w:rPr>
          <w:lang w:val="uk-UA"/>
        </w:rPr>
        <w:t>;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 xml:space="preserve">код за ЄДРПОУ </w:t>
      </w:r>
      <w:r w:rsidR="00FF166B" w:rsidRPr="009302A5">
        <w:rPr>
          <w:lang w:val="uk-UA"/>
        </w:rPr>
        <w:t>03293617</w:t>
      </w:r>
      <w:r w:rsidRPr="009302A5">
        <w:rPr>
          <w:lang w:val="uk-UA"/>
        </w:rPr>
        <w:t>;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9302A5" w:rsidRDefault="00AC7D96" w:rsidP="009843F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val="uk-UA" w:bidi="hi-IN"/>
        </w:rPr>
      </w:pPr>
      <w:r w:rsidRPr="00AC7D9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Електрокардіограф </w:t>
      </w:r>
      <w:proofErr w:type="spellStart"/>
      <w:r w:rsidRPr="00AC7D9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Юкард</w:t>
      </w:r>
      <w:proofErr w:type="spellEnd"/>
      <w:r w:rsidRPr="00AC7D9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100 (або еквівалент) (ДК 021:2015: 33121500-9 – Електрокардіографи) (НК 024:2023:16231 Професійний багатоканальний електрокардіограф)</w:t>
      </w:r>
    </w:p>
    <w:p w:rsidR="009547D8" w:rsidRPr="009302A5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9302A5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lang w:val="uk-UA"/>
        </w:rPr>
        <w:t xml:space="preserve">Код за ЄЗС </w:t>
      </w:r>
      <w:r w:rsidR="00AC7D96" w:rsidRPr="00AC7D96">
        <w:rPr>
          <w:lang w:val="uk-UA"/>
        </w:rPr>
        <w:t>ДК 021:2015: 33120000-7 Системи реєстрації медичної інформації та дослідне обладнання</w:t>
      </w:r>
    </w:p>
    <w:p w:rsidR="008F1264" w:rsidRPr="009302A5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rStyle w:val="a5"/>
          <w:b/>
          <w:bCs/>
          <w:lang w:val="uk-UA"/>
        </w:rPr>
        <w:t>Вид та ідентифікатор процедури закупівлі:</w:t>
      </w:r>
      <w:r w:rsidRPr="009302A5">
        <w:rPr>
          <w:lang w:val="uk-UA"/>
        </w:rPr>
        <w:t xml:space="preserve"> процедура закупівлі – відкриті торги (з особливостями), </w:t>
      </w:r>
      <w:r w:rsidR="00AC7D96" w:rsidRPr="00AC7D96">
        <w:rPr>
          <w:shd w:val="clear" w:color="auto" w:fill="FFFFFF"/>
        </w:rPr>
        <w:t>UA-2024-05-02-005524-a</w:t>
      </w:r>
    </w:p>
    <w:p w:rsidR="009843FB" w:rsidRPr="009302A5" w:rsidRDefault="009843FB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</w:p>
    <w:p w:rsidR="00754F2A" w:rsidRPr="009302A5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9302A5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9302A5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302A5">
        <w:rPr>
          <w:rStyle w:val="a5"/>
          <w:b/>
          <w:bCs/>
          <w:lang w:val="uk-UA"/>
        </w:rPr>
        <w:t> </w:t>
      </w:r>
      <w:r w:rsidR="00AC7D96" w:rsidRPr="00AC7D96">
        <w:rPr>
          <w:lang w:val="uk-UA"/>
        </w:rPr>
        <w:t>124 120</w:t>
      </w:r>
      <w:r w:rsidR="00C84590" w:rsidRPr="009302A5">
        <w:rPr>
          <w:lang w:val="uk-UA"/>
        </w:rPr>
        <w:t xml:space="preserve"> грн з ПДВ</w:t>
      </w:r>
      <w:r w:rsidR="00CD4F92" w:rsidRPr="009302A5">
        <w:rPr>
          <w:lang w:val="uk-UA"/>
        </w:rPr>
        <w:t xml:space="preserve">, джерело фінансування – </w:t>
      </w:r>
      <w:r w:rsidR="00C84590" w:rsidRPr="009302A5">
        <w:rPr>
          <w:lang w:val="uk-UA"/>
        </w:rPr>
        <w:t>кошти НСЗУ</w:t>
      </w:r>
      <w:r w:rsidR="00427879" w:rsidRPr="009302A5">
        <w:rPr>
          <w:lang w:val="uk-UA"/>
        </w:rPr>
        <w:t xml:space="preserve"> (кошти </w:t>
      </w:r>
      <w:r w:rsidR="00C84590" w:rsidRPr="009302A5">
        <w:rPr>
          <w:lang w:val="uk-UA"/>
        </w:rPr>
        <w:t>Національної служби здоров'я України</w:t>
      </w:r>
      <w:r w:rsidR="00427879" w:rsidRPr="009302A5">
        <w:rPr>
          <w:lang w:val="uk-UA"/>
        </w:rPr>
        <w:t>)</w:t>
      </w:r>
      <w:r w:rsidR="008475E9" w:rsidRPr="009302A5">
        <w:rPr>
          <w:lang w:val="uk-UA"/>
        </w:rPr>
        <w:t>.</w:t>
      </w:r>
      <w:r w:rsidR="00CD4F92" w:rsidRPr="009302A5">
        <w:rPr>
          <w:lang w:val="uk-UA"/>
        </w:rPr>
        <w:t xml:space="preserve"> </w:t>
      </w:r>
    </w:p>
    <w:p w:rsidR="008F1264" w:rsidRPr="009302A5" w:rsidRDefault="008F5D42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shd w:val="clear" w:color="auto" w:fill="FFFFFF"/>
          <w:lang w:val="uk-UA"/>
        </w:rPr>
        <w:t xml:space="preserve">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</w:t>
      </w:r>
      <w:r w:rsidR="00060275" w:rsidRPr="009302A5">
        <w:rPr>
          <w:shd w:val="clear" w:color="auto" w:fill="FFFFFF"/>
          <w:lang w:val="uk-UA"/>
        </w:rPr>
        <w:t>товари даного виду</w:t>
      </w:r>
      <w:r w:rsidR="00427879" w:rsidRPr="009302A5">
        <w:rPr>
          <w:shd w:val="clear" w:color="auto" w:fill="FFFFFF"/>
          <w:lang w:val="uk-UA"/>
        </w:rPr>
        <w:t>, комерційні пропозиції постачальників,</w:t>
      </w:r>
      <w:r w:rsidR="00060275" w:rsidRPr="009302A5">
        <w:rPr>
          <w:shd w:val="clear" w:color="auto" w:fill="FFFFFF"/>
          <w:lang w:val="uk-UA"/>
        </w:rPr>
        <w:t xml:space="preserve"> </w:t>
      </w:r>
      <w:r w:rsidR="00060275" w:rsidRPr="009302A5">
        <w:rPr>
          <w:lang w:val="uk-UA"/>
        </w:rPr>
        <w:t xml:space="preserve">було використано загальнодоступну інформацію щодо цін, які містяться у відкритих джерелах в електронній системі закупівель </w:t>
      </w:r>
      <w:proofErr w:type="spellStart"/>
      <w:r w:rsidR="00060275" w:rsidRPr="009302A5">
        <w:rPr>
          <w:lang w:val="uk-UA"/>
        </w:rPr>
        <w:t>Prozorro</w:t>
      </w:r>
      <w:proofErr w:type="spellEnd"/>
      <w:r w:rsidR="00060275" w:rsidRPr="009302A5">
        <w:rPr>
          <w:shd w:val="clear" w:color="auto" w:fill="FFFFFF"/>
          <w:lang w:val="uk-UA"/>
        </w:rPr>
        <w:t>.</w:t>
      </w:r>
    </w:p>
    <w:p w:rsidR="00044642" w:rsidRPr="009302A5" w:rsidRDefault="00044642" w:rsidP="00044642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0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Обґрунтування обсягів закупівлі, </w:t>
      </w:r>
      <w:r w:rsidRPr="009302A5">
        <w:rPr>
          <w:rStyle w:val="a5"/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</w:t>
      </w:r>
      <w:r w:rsidRPr="00930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F1264" w:rsidRPr="009302A5" w:rsidRDefault="00044642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r w:rsidR="00C84590"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</w:t>
      </w:r>
      <w:r w:rsidR="00AC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C84590"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r w:rsidR="00AC7D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84590"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завідуючого </w:t>
      </w:r>
      <w:r w:rsidR="00AC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анестезіологічним </w:t>
      </w:r>
      <w:r w:rsidR="00C84590"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r w:rsidR="00AC7D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84590"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Солов’я А.М. та завідуючого приймальним відділенням </w:t>
      </w:r>
      <w:proofErr w:type="spellStart"/>
      <w:r w:rsidR="00AC7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Дворцевого</w:t>
      </w:r>
      <w:proofErr w:type="spellEnd"/>
      <w:r w:rsidR="00AC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1C0089"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7879"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089"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необхідність провести закупівлю </w:t>
      </w:r>
      <w:r w:rsidR="00AC7D96" w:rsidRPr="00AC7D96">
        <w:rPr>
          <w:rFonts w:asciiTheme="majorBidi" w:eastAsia="Times New Roman" w:hAnsiTheme="majorBidi" w:cstheme="majorBidi"/>
          <w:bCs/>
          <w:sz w:val="24"/>
          <w:szCs w:val="24"/>
        </w:rPr>
        <w:t xml:space="preserve">Електрокардіограф </w:t>
      </w:r>
      <w:proofErr w:type="spellStart"/>
      <w:r w:rsidR="00AC7D96" w:rsidRPr="00AC7D96">
        <w:rPr>
          <w:rFonts w:asciiTheme="majorBidi" w:eastAsia="Times New Roman" w:hAnsiTheme="majorBidi" w:cstheme="majorBidi"/>
          <w:bCs/>
          <w:sz w:val="24"/>
          <w:szCs w:val="24"/>
        </w:rPr>
        <w:t>Юкард</w:t>
      </w:r>
      <w:proofErr w:type="spellEnd"/>
      <w:r w:rsidR="00AC7D96" w:rsidRPr="00AC7D96">
        <w:rPr>
          <w:rFonts w:asciiTheme="majorBidi" w:eastAsia="Times New Roman" w:hAnsiTheme="majorBidi" w:cstheme="majorBidi"/>
          <w:bCs/>
          <w:sz w:val="24"/>
          <w:szCs w:val="24"/>
        </w:rPr>
        <w:t xml:space="preserve"> 100</w:t>
      </w:r>
      <w:r w:rsidR="00427879"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кількості </w:t>
      </w:r>
      <w:r w:rsidR="001C0089" w:rsidRPr="00930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302A5">
        <w:rPr>
          <w:rFonts w:ascii="Times New Roman" w:hAnsi="Times New Roman" w:cs="Times New Roman"/>
          <w:sz w:val="24"/>
          <w:szCs w:val="24"/>
          <w:shd w:val="clear" w:color="auto" w:fill="FFFFFF"/>
        </w:rPr>
        <w:t>та згідно наступних характеристик:</w:t>
      </w:r>
    </w:p>
    <w:p w:rsidR="00427879" w:rsidRPr="009302A5" w:rsidRDefault="00427879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</w:pPr>
    </w:p>
    <w:p w:rsidR="001C0089" w:rsidRPr="009302A5" w:rsidRDefault="001C0089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</w:pPr>
    </w:p>
    <w:p w:rsidR="00427879" w:rsidRPr="009302A5" w:rsidRDefault="00427879" w:rsidP="0042787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2A5">
        <w:rPr>
          <w:rFonts w:ascii="Times New Roman" w:hAnsi="Times New Roman"/>
          <w:b/>
          <w:sz w:val="24"/>
          <w:szCs w:val="24"/>
        </w:rPr>
        <w:t>КІЛЬКІСНІ ТА МЕДИКО-ТЕХНІЧНІ ВИМОГИ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08"/>
        <w:gridCol w:w="1985"/>
        <w:gridCol w:w="1304"/>
      </w:tblGrid>
      <w:tr w:rsidR="009302A5" w:rsidRPr="009302A5" w:rsidTr="0007269D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№ </w:t>
            </w:r>
            <w:proofErr w:type="gram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п</w:t>
            </w:r>
            <w:proofErr w:type="gramEnd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ind w:right="-92" w:firstLine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Найменування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Одиниця</w:t>
            </w:r>
            <w:proofErr w:type="spellEnd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виміру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Кількість</w:t>
            </w:r>
            <w:proofErr w:type="spellEnd"/>
          </w:p>
        </w:tc>
      </w:tr>
      <w:tr w:rsidR="009302A5" w:rsidRPr="009302A5" w:rsidTr="0007269D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302A5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9302A5" w:rsidRDefault="00AC7D96" w:rsidP="0007269D">
            <w:pPr>
              <w:widowControl w:val="0"/>
              <w:tabs>
                <w:tab w:val="left" w:pos="534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C7D96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 xml:space="preserve">Електрокардіограф </w:t>
            </w:r>
            <w:proofErr w:type="spellStart"/>
            <w:r w:rsidRPr="00AC7D96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>Юкард</w:t>
            </w:r>
            <w:proofErr w:type="spellEnd"/>
            <w:r w:rsidRPr="00AC7D96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 xml:space="preserve"> 100 (або еквівалент) (ДК 021:2015: 33121500-9 – Електрокардіографи) (НК 024:2023:16231 Професійний багатоканальний електрокардіограф)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9302A5" w:rsidRDefault="001C0089" w:rsidP="0007269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9302A5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AC7D96" w:rsidRDefault="00AC7D96" w:rsidP="0007269D">
            <w:pPr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2</w:t>
            </w:r>
          </w:p>
        </w:tc>
      </w:tr>
    </w:tbl>
    <w:p w:rsidR="00D77A26" w:rsidRDefault="00D77A26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AC7D96" w:rsidRPr="009302A5" w:rsidRDefault="00AC7D96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tbl>
      <w:tblPr>
        <w:tblStyle w:val="2"/>
        <w:tblW w:w="10065" w:type="dxa"/>
        <w:jc w:val="center"/>
        <w:tblInd w:w="-743" w:type="dxa"/>
        <w:tblLook w:val="04A0" w:firstRow="1" w:lastRow="0" w:firstColumn="1" w:lastColumn="0" w:noHBand="0" w:noVBand="1"/>
      </w:tblPr>
      <w:tblGrid>
        <w:gridCol w:w="1171"/>
        <w:gridCol w:w="8894"/>
      </w:tblGrid>
      <w:tr w:rsidR="00AC7D96" w:rsidRPr="003C145C" w:rsidTr="00AC7D96">
        <w:trPr>
          <w:trHeight w:val="556"/>
          <w:jc w:val="center"/>
        </w:trPr>
        <w:tc>
          <w:tcPr>
            <w:tcW w:w="709" w:type="dxa"/>
          </w:tcPr>
          <w:p w:rsidR="00AC7D96" w:rsidRPr="003C145C" w:rsidRDefault="00AC7D96" w:rsidP="00A03B00">
            <w:pPr>
              <w:jc w:val="center"/>
              <w:rPr>
                <w:rFonts w:ascii="Times New Roman" w:hAnsi="Times New Roman"/>
                <w:b/>
              </w:rPr>
            </w:pPr>
            <w:r w:rsidRPr="003C145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7" w:type="dxa"/>
            <w:vAlign w:val="center"/>
          </w:tcPr>
          <w:p w:rsidR="00AC7D96" w:rsidRPr="003C145C" w:rsidRDefault="00AC7D96" w:rsidP="00A03B00">
            <w:pPr>
              <w:jc w:val="center"/>
              <w:rPr>
                <w:rFonts w:ascii="Times New Roman" w:hAnsi="Times New Roman"/>
                <w:b/>
              </w:rPr>
            </w:pPr>
            <w:r w:rsidRPr="003C145C">
              <w:rPr>
                <w:rFonts w:ascii="Times New Roman" w:hAnsi="Times New Roman"/>
                <w:b/>
              </w:rPr>
              <w:t>Технічні параметри</w:t>
            </w:r>
            <w:r>
              <w:rPr>
                <w:rFonts w:ascii="Times New Roman" w:hAnsi="Times New Roman"/>
                <w:b/>
              </w:rPr>
              <w:t xml:space="preserve"> (характеристики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AC7D96" w:rsidRPr="003C145C" w:rsidTr="00AC7D96">
        <w:trPr>
          <w:trHeight w:val="549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jc w:val="both"/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Реєстрація електрокардіограм, передача ЕКГ на відстані, розширений аналіз та діагностика порушень серцевої діяльності</w:t>
            </w:r>
          </w:p>
        </w:tc>
      </w:tr>
      <w:tr w:rsidR="00AC7D96" w:rsidRPr="00AC7D96" w:rsidTr="00A03B00">
        <w:trPr>
          <w:trHeight w:val="255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Сертифікат оцінки відповідності на вироби медичної техніки</w:t>
            </w:r>
          </w:p>
        </w:tc>
      </w:tr>
      <w:tr w:rsidR="00AC7D96" w:rsidRPr="003C145C" w:rsidTr="00A03B00">
        <w:trPr>
          <w:trHeight w:val="255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 xml:space="preserve">Синхронна реєстрація 12-ти стандартних </w:t>
            </w:r>
            <w:proofErr w:type="spellStart"/>
            <w:r w:rsidRPr="003C145C">
              <w:rPr>
                <w:rFonts w:ascii="Times New Roman" w:hAnsi="Times New Roman"/>
              </w:rPr>
              <w:t>відведень</w:t>
            </w:r>
            <w:proofErr w:type="spellEnd"/>
          </w:p>
        </w:tc>
      </w:tr>
      <w:tr w:rsidR="00AC7D96" w:rsidRPr="003C145C" w:rsidTr="00A03B00">
        <w:trPr>
          <w:trHeight w:val="131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contextualSpacing/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 xml:space="preserve">Синхронна реєстрація </w:t>
            </w:r>
            <w:proofErr w:type="spellStart"/>
            <w:r w:rsidRPr="003C145C">
              <w:rPr>
                <w:rFonts w:ascii="Times New Roman" w:hAnsi="Times New Roman"/>
              </w:rPr>
              <w:t>відведень</w:t>
            </w:r>
            <w:proofErr w:type="spellEnd"/>
            <w:r w:rsidRPr="003C145C">
              <w:rPr>
                <w:rFonts w:ascii="Times New Roman" w:hAnsi="Times New Roman"/>
              </w:rPr>
              <w:t xml:space="preserve"> за Небом і </w:t>
            </w:r>
            <w:proofErr w:type="spellStart"/>
            <w:r w:rsidRPr="003C145C">
              <w:rPr>
                <w:rFonts w:ascii="Times New Roman" w:hAnsi="Times New Roman"/>
              </w:rPr>
              <w:t>Слопаком</w:t>
            </w:r>
            <w:proofErr w:type="spellEnd"/>
          </w:p>
        </w:tc>
      </w:tr>
      <w:tr w:rsidR="00AC7D96" w:rsidRPr="003C145C" w:rsidTr="00A03B00">
        <w:trPr>
          <w:trHeight w:val="255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Надійна реєстрація ЕКГ в салоні автомобіля ШМД</w:t>
            </w:r>
          </w:p>
        </w:tc>
      </w:tr>
      <w:tr w:rsidR="00AC7D96" w:rsidRPr="003C145C" w:rsidTr="00A03B00">
        <w:trPr>
          <w:trHeight w:val="255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Вбудована система аналізу та інтерпретації ЕКГ та формування попереднього висновку</w:t>
            </w:r>
          </w:p>
        </w:tc>
      </w:tr>
      <w:tr w:rsidR="00AC7D96" w:rsidRPr="003C145C" w:rsidTr="00A03B00">
        <w:trPr>
          <w:trHeight w:val="244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Режим безперервного моніторингу частоти серцевих скорочень</w:t>
            </w:r>
          </w:p>
        </w:tc>
      </w:tr>
      <w:tr w:rsidR="00AC7D96" w:rsidRPr="003C145C" w:rsidTr="00A03B00">
        <w:trPr>
          <w:trHeight w:val="255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 xml:space="preserve">Зберігання в незалежній пам’яті фрагментів ЕКГ по всіх 12-ти відведенням </w:t>
            </w:r>
          </w:p>
        </w:tc>
      </w:tr>
      <w:tr w:rsidR="00AC7D96" w:rsidRPr="003C145C" w:rsidTr="00AC7D96">
        <w:trPr>
          <w:trHeight w:val="414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Введення картки пацієнта: ПІБ, зріст, вага, рік народження, стать, частота пульсу, артеріальний тиск крові.</w:t>
            </w:r>
          </w:p>
        </w:tc>
      </w:tr>
      <w:tr w:rsidR="00AC7D96" w:rsidRPr="003C145C" w:rsidTr="00AC7D96">
        <w:trPr>
          <w:trHeight w:val="321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Введення відомостей про пацієнта та лікаря в файл ЕКГ для телеметричної передачі</w:t>
            </w:r>
          </w:p>
        </w:tc>
      </w:tr>
      <w:tr w:rsidR="00AC7D96" w:rsidRPr="003C145C" w:rsidTr="00AC7D96">
        <w:trPr>
          <w:trHeight w:val="270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Вбудований кольоровий дисплей  для візуалізації ЕКГ</w:t>
            </w:r>
          </w:p>
        </w:tc>
      </w:tr>
      <w:tr w:rsidR="00AC7D96" w:rsidRPr="003C145C" w:rsidTr="00AC7D96">
        <w:trPr>
          <w:trHeight w:val="287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 xml:space="preserve">Вбудований  </w:t>
            </w:r>
            <w:proofErr w:type="spellStart"/>
            <w:r w:rsidRPr="003C145C">
              <w:rPr>
                <w:rFonts w:ascii="Times New Roman" w:hAnsi="Times New Roman"/>
              </w:rPr>
              <w:t>термопринтер</w:t>
            </w:r>
            <w:proofErr w:type="spellEnd"/>
            <w:r w:rsidRPr="003C145C">
              <w:rPr>
                <w:rFonts w:ascii="Times New Roman" w:hAnsi="Times New Roman"/>
              </w:rPr>
              <w:t xml:space="preserve"> з шириною паперу 80 мм.</w:t>
            </w:r>
          </w:p>
        </w:tc>
      </w:tr>
      <w:tr w:rsidR="00AC7D96" w:rsidRPr="00AC7D96" w:rsidTr="00A03B00">
        <w:trPr>
          <w:trHeight w:val="600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Вбудований телеметричний модуль для бездротової передачі ЕКГ по каналах мобільного зв’язку, що не потребує використання зовнішніх периферичних пристроїв (</w:t>
            </w:r>
            <w:proofErr w:type="spellStart"/>
            <w:r w:rsidRPr="003C145C">
              <w:rPr>
                <w:rFonts w:ascii="Times New Roman" w:hAnsi="Times New Roman"/>
              </w:rPr>
              <w:t>WiFi</w:t>
            </w:r>
            <w:proofErr w:type="spellEnd"/>
            <w:r w:rsidRPr="003C145C">
              <w:rPr>
                <w:rFonts w:ascii="Times New Roman" w:hAnsi="Times New Roman"/>
              </w:rPr>
              <w:t xml:space="preserve"> модеми, GSM модеми, смартфони, </w:t>
            </w:r>
            <w:proofErr w:type="spellStart"/>
            <w:r w:rsidRPr="003C145C">
              <w:rPr>
                <w:rFonts w:ascii="Times New Roman" w:hAnsi="Times New Roman"/>
              </w:rPr>
              <w:t>аккустичні</w:t>
            </w:r>
            <w:proofErr w:type="spellEnd"/>
            <w:r w:rsidRPr="003C145C">
              <w:rPr>
                <w:rFonts w:ascii="Times New Roman" w:hAnsi="Times New Roman"/>
              </w:rPr>
              <w:t xml:space="preserve"> перетворювачі тощо) (можливість при </w:t>
            </w:r>
            <w:proofErr w:type="spellStart"/>
            <w:r w:rsidRPr="003C145C">
              <w:rPr>
                <w:rFonts w:ascii="Times New Roman" w:hAnsi="Times New Roman"/>
              </w:rPr>
              <w:t>дооснащені</w:t>
            </w:r>
            <w:proofErr w:type="spellEnd"/>
            <w:r w:rsidRPr="003C145C">
              <w:rPr>
                <w:rFonts w:ascii="Times New Roman" w:hAnsi="Times New Roman"/>
              </w:rPr>
              <w:t>)</w:t>
            </w:r>
          </w:p>
        </w:tc>
      </w:tr>
      <w:tr w:rsidR="00AC7D96" w:rsidRPr="00AC7D96" w:rsidTr="00AC7D96">
        <w:trPr>
          <w:trHeight w:val="855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 xml:space="preserve">Здійснення голосових дзвінків безпосередньо за допомогою аудіо гарнітури під’єднаної до електрокардіографа та без використання сторонніх пристроїв (мобільні телефони, смартфони) (можливість при </w:t>
            </w:r>
            <w:proofErr w:type="spellStart"/>
            <w:r w:rsidRPr="003C145C">
              <w:rPr>
                <w:rFonts w:ascii="Times New Roman" w:hAnsi="Times New Roman"/>
              </w:rPr>
              <w:t>дооснащені</w:t>
            </w:r>
            <w:proofErr w:type="spellEnd"/>
            <w:r w:rsidRPr="003C145C">
              <w:rPr>
                <w:rFonts w:ascii="Times New Roman" w:hAnsi="Times New Roman"/>
              </w:rPr>
              <w:t>)</w:t>
            </w:r>
          </w:p>
        </w:tc>
      </w:tr>
      <w:tr w:rsidR="00AC7D96" w:rsidRPr="003C145C" w:rsidTr="00A03B00">
        <w:trPr>
          <w:trHeight w:val="405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 xml:space="preserve">Отримання висновку від консультанта-кардіолога на електрокардіограф з подальшою можливістю його перегляду та друку (можливість при </w:t>
            </w:r>
            <w:proofErr w:type="spellStart"/>
            <w:r w:rsidRPr="003C145C">
              <w:rPr>
                <w:rFonts w:ascii="Times New Roman" w:hAnsi="Times New Roman"/>
              </w:rPr>
              <w:t>дооснащені</w:t>
            </w:r>
            <w:proofErr w:type="spellEnd"/>
            <w:r w:rsidRPr="003C145C">
              <w:rPr>
                <w:rFonts w:ascii="Times New Roman" w:hAnsi="Times New Roman"/>
              </w:rPr>
              <w:t>)</w:t>
            </w:r>
          </w:p>
        </w:tc>
      </w:tr>
      <w:tr w:rsidR="00AC7D96" w:rsidRPr="003C145C" w:rsidTr="00AC7D96">
        <w:trPr>
          <w:trHeight w:val="252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Захист від імпульсів дефібрилятора</w:t>
            </w:r>
          </w:p>
        </w:tc>
      </w:tr>
      <w:tr w:rsidR="00AC7D96" w:rsidRPr="003C145C" w:rsidTr="00AC7D96">
        <w:trPr>
          <w:trHeight w:val="341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Швидкість розгортки 5, 10, 25, 50 мм / с</w:t>
            </w:r>
          </w:p>
        </w:tc>
      </w:tr>
      <w:tr w:rsidR="00AC7D96" w:rsidRPr="00AC7D96" w:rsidTr="00AC7D96">
        <w:trPr>
          <w:trHeight w:val="364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 xml:space="preserve">Цифрові фільтри 50 </w:t>
            </w:r>
            <w:proofErr w:type="spellStart"/>
            <w:r w:rsidRPr="003C145C">
              <w:rPr>
                <w:rFonts w:ascii="Times New Roman" w:hAnsi="Times New Roman"/>
              </w:rPr>
              <w:t>Гц</w:t>
            </w:r>
            <w:proofErr w:type="spellEnd"/>
            <w:r w:rsidRPr="003C145C">
              <w:rPr>
                <w:rFonts w:ascii="Times New Roman" w:hAnsi="Times New Roman"/>
              </w:rPr>
              <w:t xml:space="preserve"> і 35 </w:t>
            </w:r>
            <w:proofErr w:type="spellStart"/>
            <w:r w:rsidRPr="003C145C">
              <w:rPr>
                <w:rFonts w:ascii="Times New Roman" w:hAnsi="Times New Roman"/>
              </w:rPr>
              <w:t>Гц</w:t>
            </w:r>
            <w:proofErr w:type="spellEnd"/>
          </w:p>
        </w:tc>
      </w:tr>
      <w:tr w:rsidR="00AC7D96" w:rsidRPr="003C145C" w:rsidTr="00AC7D96">
        <w:trPr>
          <w:trHeight w:val="230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Автоматична компенсація дрейфу ізолінії</w:t>
            </w:r>
          </w:p>
        </w:tc>
      </w:tr>
      <w:tr w:rsidR="00AC7D96" w:rsidRPr="003C145C" w:rsidTr="00A03B00">
        <w:trPr>
          <w:trHeight w:val="315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 xml:space="preserve">Придушення синфазних перешкод &gt; 100 </w:t>
            </w:r>
            <w:proofErr w:type="spellStart"/>
            <w:r w:rsidRPr="003C145C">
              <w:rPr>
                <w:rFonts w:ascii="Times New Roman" w:hAnsi="Times New Roman"/>
              </w:rPr>
              <w:t>дБ</w:t>
            </w:r>
            <w:proofErr w:type="spellEnd"/>
          </w:p>
        </w:tc>
      </w:tr>
      <w:tr w:rsidR="00AC7D96" w:rsidRPr="003C145C" w:rsidTr="00A03B00">
        <w:trPr>
          <w:trHeight w:val="285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Діапазон вимірювань ЧСС 20 - 280 1 / хв</w:t>
            </w:r>
          </w:p>
        </w:tc>
      </w:tr>
      <w:tr w:rsidR="00AC7D96" w:rsidRPr="003C145C" w:rsidTr="00A03B00">
        <w:trPr>
          <w:trHeight w:val="315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Живлення від мережі змінного струму 220В, вбудованого акумулятора або бортової мережі автомобіля</w:t>
            </w:r>
          </w:p>
        </w:tc>
      </w:tr>
      <w:tr w:rsidR="00AC7D96" w:rsidRPr="003C145C" w:rsidTr="00A03B00">
        <w:trPr>
          <w:trHeight w:val="300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Автономна робота не менше 2 годин</w:t>
            </w:r>
          </w:p>
        </w:tc>
      </w:tr>
      <w:tr w:rsidR="00AC7D96" w:rsidRPr="003C145C" w:rsidTr="00A03B00">
        <w:trPr>
          <w:trHeight w:val="360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 xml:space="preserve">Можливість введення інформації з використанням стандартної клавіатури (можливість при </w:t>
            </w:r>
            <w:proofErr w:type="spellStart"/>
            <w:r w:rsidRPr="003C145C">
              <w:rPr>
                <w:rFonts w:ascii="Times New Roman" w:hAnsi="Times New Roman"/>
              </w:rPr>
              <w:t>дооснащені</w:t>
            </w:r>
            <w:proofErr w:type="spellEnd"/>
            <w:r w:rsidRPr="003C145C">
              <w:rPr>
                <w:rFonts w:ascii="Times New Roman" w:hAnsi="Times New Roman"/>
              </w:rPr>
              <w:t>)</w:t>
            </w:r>
          </w:p>
        </w:tc>
      </w:tr>
      <w:tr w:rsidR="00AC7D96" w:rsidRPr="003C145C" w:rsidTr="00AC7D96">
        <w:trPr>
          <w:trHeight w:val="251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Компактний, переносний,  вага не більше 2 кг</w:t>
            </w:r>
          </w:p>
        </w:tc>
      </w:tr>
      <w:tr w:rsidR="00AC7D96" w:rsidRPr="003C145C" w:rsidTr="00A03B00">
        <w:trPr>
          <w:trHeight w:val="480"/>
          <w:jc w:val="center"/>
        </w:trPr>
        <w:tc>
          <w:tcPr>
            <w:tcW w:w="709" w:type="dxa"/>
          </w:tcPr>
          <w:p w:rsidR="00AC7D96" w:rsidRPr="003C145C" w:rsidRDefault="00AC7D96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Комплект постачання:</w:t>
            </w:r>
          </w:p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-</w:t>
            </w:r>
            <w:r w:rsidRPr="003C145C">
              <w:rPr>
                <w:rFonts w:ascii="Times New Roman" w:hAnsi="Times New Roman"/>
              </w:rPr>
              <w:tab/>
              <w:t xml:space="preserve">Електрокардіограф </w:t>
            </w:r>
          </w:p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-</w:t>
            </w:r>
            <w:r w:rsidRPr="003C145C">
              <w:rPr>
                <w:rFonts w:ascii="Times New Roman" w:hAnsi="Times New Roman"/>
              </w:rPr>
              <w:tab/>
              <w:t>ЕКГ кабель 10-ти електродний.</w:t>
            </w:r>
          </w:p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-</w:t>
            </w:r>
            <w:r w:rsidRPr="003C145C">
              <w:rPr>
                <w:rFonts w:ascii="Times New Roman" w:hAnsi="Times New Roman"/>
              </w:rPr>
              <w:tab/>
              <w:t>ЕКГ електрод-прищіпка</w:t>
            </w:r>
          </w:p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-</w:t>
            </w:r>
            <w:r w:rsidRPr="003C145C">
              <w:rPr>
                <w:rFonts w:ascii="Times New Roman" w:hAnsi="Times New Roman"/>
              </w:rPr>
              <w:tab/>
              <w:t>ЕКГ електрод-присоска</w:t>
            </w:r>
          </w:p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-</w:t>
            </w:r>
            <w:r w:rsidRPr="003C145C">
              <w:rPr>
                <w:rFonts w:ascii="Times New Roman" w:hAnsi="Times New Roman"/>
              </w:rPr>
              <w:tab/>
            </w:r>
            <w:proofErr w:type="spellStart"/>
            <w:r w:rsidRPr="003C145C">
              <w:rPr>
                <w:rFonts w:ascii="Times New Roman" w:hAnsi="Times New Roman"/>
              </w:rPr>
              <w:t>Термопапір</w:t>
            </w:r>
            <w:proofErr w:type="spellEnd"/>
          </w:p>
          <w:p w:rsidR="00AC7D96" w:rsidRPr="003C145C" w:rsidRDefault="00AC7D96" w:rsidP="00A03B00">
            <w:pPr>
              <w:rPr>
                <w:rFonts w:ascii="Times New Roman" w:hAnsi="Times New Roman"/>
              </w:rPr>
            </w:pPr>
            <w:r w:rsidRPr="003C145C">
              <w:rPr>
                <w:rFonts w:ascii="Times New Roman" w:hAnsi="Times New Roman"/>
              </w:rPr>
              <w:t>-</w:t>
            </w:r>
            <w:r w:rsidRPr="003C145C">
              <w:rPr>
                <w:rFonts w:ascii="Times New Roman" w:hAnsi="Times New Roman"/>
              </w:rPr>
              <w:tab/>
              <w:t>Сумка для транспортування</w:t>
            </w:r>
          </w:p>
        </w:tc>
      </w:tr>
    </w:tbl>
    <w:p w:rsidR="001C0089" w:rsidRPr="009302A5" w:rsidRDefault="001C0089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8F1264" w:rsidRPr="009302A5" w:rsidRDefault="00CD4F92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302A5">
        <w:rPr>
          <w:lang w:val="uk-UA"/>
        </w:rPr>
        <w:t xml:space="preserve">Термін </w:t>
      </w:r>
      <w:r w:rsidR="00044642" w:rsidRPr="009302A5">
        <w:rPr>
          <w:lang w:val="uk-UA"/>
        </w:rPr>
        <w:t>постачання</w:t>
      </w:r>
      <w:r w:rsidRPr="009302A5">
        <w:rPr>
          <w:lang w:val="uk-UA"/>
        </w:rPr>
        <w:t xml:space="preserve"> </w:t>
      </w:r>
      <w:r w:rsidR="008F1264" w:rsidRPr="009302A5">
        <w:rPr>
          <w:lang w:val="uk-UA"/>
        </w:rPr>
        <w:t>– </w:t>
      </w:r>
      <w:r w:rsidRPr="009302A5">
        <w:rPr>
          <w:lang w:val="uk-UA"/>
        </w:rPr>
        <w:t>д</w:t>
      </w:r>
      <w:r w:rsidR="008F1264" w:rsidRPr="009302A5">
        <w:rPr>
          <w:lang w:val="uk-UA"/>
        </w:rPr>
        <w:t xml:space="preserve">о </w:t>
      </w:r>
      <w:r w:rsidR="00AC7D96">
        <w:rPr>
          <w:lang w:val="uk-UA"/>
        </w:rPr>
        <w:t>30</w:t>
      </w:r>
      <w:r w:rsidR="008F1264" w:rsidRPr="009302A5">
        <w:rPr>
          <w:lang w:val="uk-UA"/>
        </w:rPr>
        <w:t xml:space="preserve"> </w:t>
      </w:r>
      <w:r w:rsidR="00AC7D96">
        <w:rPr>
          <w:lang w:val="uk-UA"/>
        </w:rPr>
        <w:t>червня</w:t>
      </w:r>
      <w:r w:rsidR="008F1264" w:rsidRPr="009302A5">
        <w:rPr>
          <w:lang w:val="uk-UA"/>
        </w:rPr>
        <w:t xml:space="preserve"> 202</w:t>
      </w:r>
      <w:r w:rsidR="00F50B96" w:rsidRPr="009302A5">
        <w:rPr>
          <w:lang w:val="uk-UA"/>
        </w:rPr>
        <w:t>4</w:t>
      </w:r>
      <w:r w:rsidR="008F1264" w:rsidRPr="009302A5">
        <w:rPr>
          <w:lang w:val="uk-UA"/>
        </w:rPr>
        <w:t>р.</w:t>
      </w:r>
    </w:p>
    <w:sectPr w:rsidR="008F1264" w:rsidRPr="009302A5" w:rsidSect="00AC6917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E59"/>
    <w:multiLevelType w:val="hybridMultilevel"/>
    <w:tmpl w:val="214CD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24E7C"/>
    <w:multiLevelType w:val="hybridMultilevel"/>
    <w:tmpl w:val="F09E81C4"/>
    <w:lvl w:ilvl="0" w:tplc="621AD9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455206"/>
    <w:multiLevelType w:val="hybridMultilevel"/>
    <w:tmpl w:val="8E3E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16F59"/>
    <w:multiLevelType w:val="hybridMultilevel"/>
    <w:tmpl w:val="B5C008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>
    <w:nsid w:val="75340ADC"/>
    <w:multiLevelType w:val="hybridMultilevel"/>
    <w:tmpl w:val="FA02DDAC"/>
    <w:lvl w:ilvl="0" w:tplc="985475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44642"/>
    <w:rsid w:val="00060275"/>
    <w:rsid w:val="00084E6C"/>
    <w:rsid w:val="000D7D64"/>
    <w:rsid w:val="001C0089"/>
    <w:rsid w:val="00427879"/>
    <w:rsid w:val="004754FC"/>
    <w:rsid w:val="004841D9"/>
    <w:rsid w:val="006B1923"/>
    <w:rsid w:val="006D4018"/>
    <w:rsid w:val="00754F2A"/>
    <w:rsid w:val="007E62D8"/>
    <w:rsid w:val="008475E9"/>
    <w:rsid w:val="008F1264"/>
    <w:rsid w:val="008F5D42"/>
    <w:rsid w:val="009302A5"/>
    <w:rsid w:val="009547D8"/>
    <w:rsid w:val="009843FB"/>
    <w:rsid w:val="00AC6917"/>
    <w:rsid w:val="00AC7D96"/>
    <w:rsid w:val="00B325BF"/>
    <w:rsid w:val="00BF68B0"/>
    <w:rsid w:val="00C117E8"/>
    <w:rsid w:val="00C84590"/>
    <w:rsid w:val="00CD4F92"/>
    <w:rsid w:val="00D157B8"/>
    <w:rsid w:val="00D748A8"/>
    <w:rsid w:val="00D77A26"/>
    <w:rsid w:val="00DE5E21"/>
    <w:rsid w:val="00E256D3"/>
    <w:rsid w:val="00E431C9"/>
    <w:rsid w:val="00E50B89"/>
    <w:rsid w:val="00F50B96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aliases w:val="Chapter10,Список уровня 2,название табл/рис,Elenco Normale,заголовок 1.1,Numbered List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aliases w:val="Chapter10 Знак,Список уровня 2 Знак,название табл/рис Знак,Elenco Normale Знак,заголовок 1.1 Знак,Numbered List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  <w:style w:type="table" w:styleId="a9">
    <w:name w:val="Table Grid"/>
    <w:basedOn w:val="a1"/>
    <w:uiPriority w:val="39"/>
    <w:rsid w:val="0006027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rsid w:val="00E50B89"/>
  </w:style>
  <w:style w:type="character" w:customStyle="1" w:styleId="fontstyle01">
    <w:name w:val="fontstyle01"/>
    <w:rsid w:val="00E50B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AC7D9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aliases w:val="Chapter10,Список уровня 2,название табл/рис,Elenco Normale,заголовок 1.1,Numbered List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aliases w:val="Chapter10 Знак,Список уровня 2 Знак,название табл/рис Знак,Elenco Normale Знак,заголовок 1.1 Знак,Numbered List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  <w:style w:type="table" w:styleId="a9">
    <w:name w:val="Table Grid"/>
    <w:basedOn w:val="a1"/>
    <w:uiPriority w:val="39"/>
    <w:rsid w:val="0006027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rsid w:val="00E50B89"/>
  </w:style>
  <w:style w:type="character" w:customStyle="1" w:styleId="fontstyle01">
    <w:name w:val="fontstyle01"/>
    <w:rsid w:val="00E50B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AC7D9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2</cp:revision>
  <dcterms:created xsi:type="dcterms:W3CDTF">2024-05-03T13:02:00Z</dcterms:created>
  <dcterms:modified xsi:type="dcterms:W3CDTF">2024-05-03T13:02:00Z</dcterms:modified>
</cp:coreProperties>
</file>