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9302A5">
        <w:rPr>
          <w:rStyle w:val="a3"/>
          <w:lang w:val="uk-UA"/>
        </w:rPr>
        <w:t>ОБҐРУНТУВАННЯ</w:t>
      </w:r>
    </w:p>
    <w:p w:rsidR="008F1264" w:rsidRPr="009302A5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lang w:val="uk-UA"/>
        </w:rPr>
        <w:t xml:space="preserve">технічних та якісних характеристик закупівлі </w:t>
      </w:r>
      <w:proofErr w:type="spellStart"/>
      <w:r w:rsidR="00C202D4" w:rsidRPr="00C202D4">
        <w:rPr>
          <w:lang w:val="uk-UA"/>
        </w:rPr>
        <w:t>і</w:t>
      </w:r>
      <w:r w:rsidR="00C202D4" w:rsidRPr="00C202D4">
        <w:rPr>
          <w:rFonts w:eastAsia="Tahoma"/>
          <w:color w:val="00000A"/>
          <w:lang w:val="uk-UA" w:eastAsia="zh-CN" w:bidi="hi-IN"/>
        </w:rPr>
        <w:t>нфузомату</w:t>
      </w:r>
      <w:proofErr w:type="spellEnd"/>
      <w:r w:rsidR="00C202D4" w:rsidRPr="00C202D4">
        <w:rPr>
          <w:rFonts w:eastAsia="Tahoma"/>
          <w:color w:val="00000A"/>
          <w:lang w:val="uk-UA" w:eastAsia="zh-CN" w:bidi="hi-IN"/>
        </w:rPr>
        <w:t xml:space="preserve"> для крапельних інфузій</w:t>
      </w:r>
      <w:r w:rsidRPr="009302A5">
        <w:rPr>
          <w:lang w:val="uk-UA"/>
        </w:rPr>
        <w:t>, очікуваної вартості предмета закупівлі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302A5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9302A5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9302A5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9302A5">
        <w:rPr>
          <w:lang w:val="uk-UA"/>
        </w:rPr>
        <w:t xml:space="preserve"> (К</w:t>
      </w:r>
      <w:r w:rsidRPr="009302A5">
        <w:rPr>
          <w:lang w:val="uk-UA"/>
        </w:rPr>
        <w:t>НП</w:t>
      </w:r>
      <w:r w:rsidR="008F1264" w:rsidRPr="009302A5">
        <w:rPr>
          <w:lang w:val="uk-UA"/>
        </w:rPr>
        <w:t xml:space="preserve"> «</w:t>
      </w:r>
      <w:r w:rsidR="00E431C9" w:rsidRPr="009302A5">
        <w:rPr>
          <w:lang w:val="uk-UA"/>
        </w:rPr>
        <w:t>МКЛ №2 імені проф. О.О. Шалімова</w:t>
      </w:r>
      <w:r w:rsidR="008F1264" w:rsidRPr="009302A5">
        <w:rPr>
          <w:lang w:val="uk-UA"/>
        </w:rPr>
        <w:t>»</w:t>
      </w:r>
      <w:r w:rsidR="00E431C9" w:rsidRPr="009302A5">
        <w:rPr>
          <w:lang w:val="uk-UA"/>
        </w:rPr>
        <w:t xml:space="preserve"> ХМР</w:t>
      </w:r>
      <w:r w:rsidR="008F1264" w:rsidRPr="009302A5">
        <w:rPr>
          <w:lang w:val="uk-UA"/>
        </w:rPr>
        <w:t>);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місцезнаходження – </w:t>
      </w:r>
      <w:r w:rsidR="00FF166B" w:rsidRPr="009302A5">
        <w:rPr>
          <w:lang w:val="uk-UA"/>
        </w:rPr>
        <w:t>проспект Героїв Харкова, буд</w:t>
      </w:r>
      <w:r w:rsidR="004754FC" w:rsidRPr="009302A5">
        <w:rPr>
          <w:lang w:val="uk-UA"/>
        </w:rPr>
        <w:t>инок</w:t>
      </w:r>
      <w:r w:rsidR="00FF166B" w:rsidRPr="009302A5">
        <w:rPr>
          <w:lang w:val="uk-UA"/>
        </w:rPr>
        <w:t xml:space="preserve"> 197, м. Харків, Харківська область, Україна, 61037</w:t>
      </w:r>
      <w:r w:rsidRPr="009302A5">
        <w:rPr>
          <w:lang w:val="uk-UA"/>
        </w:rPr>
        <w:t>;</w:t>
      </w: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ЄДРПОУ </w:t>
      </w:r>
      <w:r w:rsidR="00FF166B" w:rsidRPr="009302A5">
        <w:rPr>
          <w:lang w:val="uk-UA"/>
        </w:rPr>
        <w:t>03293617</w:t>
      </w:r>
      <w:r w:rsidRPr="009302A5">
        <w:rPr>
          <w:lang w:val="uk-UA"/>
        </w:rPr>
        <w:t>;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02A5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9302A5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9302A5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9302A5" w:rsidRDefault="00C202D4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val="uk-UA" w:bidi="hi-IN"/>
        </w:rPr>
      </w:pPr>
      <w:proofErr w:type="spellStart"/>
      <w:r w:rsidRPr="00C202D4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Інфузомат</w:t>
      </w:r>
      <w:proofErr w:type="spellEnd"/>
      <w:r w:rsidRPr="00C202D4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для крапельних інфузій (ДК 021:2015: 33194110-0 — </w:t>
      </w:r>
      <w:proofErr w:type="spellStart"/>
      <w:r w:rsidRPr="00C202D4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>Інфузійні</w:t>
      </w:r>
      <w:proofErr w:type="spellEnd"/>
      <w:r w:rsidRPr="00C202D4">
        <w:rPr>
          <w:rFonts w:asciiTheme="majorBidi" w:eastAsia="Times New Roman" w:hAnsiTheme="majorBidi" w:cstheme="majorBidi"/>
          <w:bCs/>
          <w:sz w:val="24"/>
          <w:szCs w:val="24"/>
          <w:lang w:val="uk-UA"/>
        </w:rPr>
        <w:t xml:space="preserve"> насоси) (НК 024:2023: 61514 Помпа інфузійна загального призначення з живленням від батареї)</w:t>
      </w:r>
    </w:p>
    <w:p w:rsidR="009547D8" w:rsidRPr="009302A5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9302A5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lang w:val="uk-UA"/>
        </w:rPr>
        <w:t xml:space="preserve">Код за ЄЗС </w:t>
      </w:r>
      <w:r w:rsidR="00AC7D96" w:rsidRPr="00AC7D96">
        <w:rPr>
          <w:lang w:val="uk-UA"/>
        </w:rPr>
        <w:t xml:space="preserve">ДК 021:2015: </w:t>
      </w:r>
      <w:r w:rsidR="00C202D4" w:rsidRPr="00C202D4">
        <w:rPr>
          <w:lang w:val="uk-UA"/>
        </w:rPr>
        <w:t>33190000-8 Медичне обладнання та вироби медичного призначення різні</w:t>
      </w:r>
    </w:p>
    <w:p w:rsidR="008F1264" w:rsidRPr="009302A5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rStyle w:val="a5"/>
          <w:b/>
          <w:bCs/>
          <w:lang w:val="uk-UA"/>
        </w:rPr>
        <w:t>Вид та ідентифікатор процедури закупівлі:</w:t>
      </w:r>
      <w:r w:rsidRPr="009302A5">
        <w:rPr>
          <w:lang w:val="uk-UA"/>
        </w:rPr>
        <w:t xml:space="preserve"> процедура закупівлі – відкриті торги (з особливостями), </w:t>
      </w:r>
      <w:r w:rsidR="00C202D4" w:rsidRPr="00C202D4">
        <w:rPr>
          <w:shd w:val="clear" w:color="auto" w:fill="FFFFFF"/>
        </w:rPr>
        <w:t>UA-2024-05-20-005015-a</w:t>
      </w:r>
    </w:p>
    <w:p w:rsidR="009843FB" w:rsidRPr="009302A5" w:rsidRDefault="009843FB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</w:p>
    <w:p w:rsidR="00754F2A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9302A5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9302A5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rStyle w:val="a5"/>
          <w:b/>
          <w:bCs/>
          <w:lang w:val="uk-UA"/>
        </w:rPr>
        <w:t> </w:t>
      </w:r>
      <w:r w:rsidR="00C202D4" w:rsidRPr="00C202D4">
        <w:rPr>
          <w:lang w:val="uk-UA"/>
        </w:rPr>
        <w:t>237 600 грн</w:t>
      </w:r>
      <w:r w:rsidR="00C202D4">
        <w:rPr>
          <w:lang w:val="uk-UA"/>
        </w:rPr>
        <w:t>.</w:t>
      </w:r>
      <w:r w:rsidR="00C202D4" w:rsidRPr="00C202D4">
        <w:rPr>
          <w:lang w:val="uk-UA"/>
        </w:rPr>
        <w:t xml:space="preserve"> з ПДВ</w:t>
      </w:r>
      <w:r w:rsidR="00CD4F92" w:rsidRPr="009302A5">
        <w:rPr>
          <w:lang w:val="uk-UA"/>
        </w:rPr>
        <w:t xml:space="preserve">, джерело фінансування – </w:t>
      </w:r>
      <w:r w:rsidR="00C84590" w:rsidRPr="009302A5">
        <w:rPr>
          <w:lang w:val="uk-UA"/>
        </w:rPr>
        <w:t>кошти НСЗУ</w:t>
      </w:r>
      <w:r w:rsidR="00427879" w:rsidRPr="009302A5">
        <w:rPr>
          <w:lang w:val="uk-UA"/>
        </w:rPr>
        <w:t xml:space="preserve"> (кошти </w:t>
      </w:r>
      <w:r w:rsidR="00C84590" w:rsidRPr="009302A5">
        <w:rPr>
          <w:lang w:val="uk-UA"/>
        </w:rPr>
        <w:t>Національної служби здоров'я України</w:t>
      </w:r>
      <w:r w:rsidR="00427879" w:rsidRPr="009302A5">
        <w:rPr>
          <w:lang w:val="uk-UA"/>
        </w:rPr>
        <w:t>)</w:t>
      </w:r>
      <w:r w:rsidR="008475E9" w:rsidRPr="009302A5">
        <w:rPr>
          <w:lang w:val="uk-UA"/>
        </w:rPr>
        <w:t>.</w:t>
      </w:r>
      <w:r w:rsidR="00CD4F92" w:rsidRPr="009302A5">
        <w:rPr>
          <w:lang w:val="uk-UA"/>
        </w:rPr>
        <w:t xml:space="preserve"> </w:t>
      </w:r>
    </w:p>
    <w:p w:rsidR="008F1264" w:rsidRPr="009302A5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shd w:val="clear" w:color="auto" w:fill="FFFFFF"/>
          <w:lang w:val="uk-UA"/>
        </w:rPr>
        <w:t xml:space="preserve"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</w:t>
      </w:r>
      <w:r w:rsidR="00060275" w:rsidRPr="009302A5">
        <w:rPr>
          <w:shd w:val="clear" w:color="auto" w:fill="FFFFFF"/>
          <w:lang w:val="uk-UA"/>
        </w:rPr>
        <w:t>товари даного виду</w:t>
      </w:r>
      <w:r w:rsidR="00427879" w:rsidRPr="009302A5">
        <w:rPr>
          <w:shd w:val="clear" w:color="auto" w:fill="FFFFFF"/>
          <w:lang w:val="uk-UA"/>
        </w:rPr>
        <w:t>, комерційні пропозиції постачальників,</w:t>
      </w:r>
      <w:r w:rsidR="00060275" w:rsidRPr="009302A5">
        <w:rPr>
          <w:shd w:val="clear" w:color="auto" w:fill="FFFFFF"/>
          <w:lang w:val="uk-UA"/>
        </w:rPr>
        <w:t xml:space="preserve"> </w:t>
      </w:r>
      <w:r w:rsidR="00060275" w:rsidRPr="009302A5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060275" w:rsidRPr="009302A5">
        <w:rPr>
          <w:lang w:val="uk-UA"/>
        </w:rPr>
        <w:t>Prozorro</w:t>
      </w:r>
      <w:proofErr w:type="spellEnd"/>
      <w:r w:rsidR="00060275" w:rsidRPr="009302A5">
        <w:rPr>
          <w:shd w:val="clear" w:color="auto" w:fill="FFFFFF"/>
          <w:lang w:val="uk-UA"/>
        </w:rPr>
        <w:t>.</w:t>
      </w:r>
    </w:p>
    <w:p w:rsidR="00044642" w:rsidRPr="009302A5" w:rsidRDefault="00044642" w:rsidP="00044642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Обґрун</w:t>
      </w:r>
      <w:bookmarkStart w:id="0" w:name="_GoBack"/>
      <w:bookmarkEnd w:id="0"/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тування обсягів закупівлі, </w:t>
      </w:r>
      <w:r w:rsidRPr="009302A5">
        <w:rPr>
          <w:rStyle w:val="a5"/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</w:t>
      </w:r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F1264" w:rsidRPr="00C202D4" w:rsidRDefault="00044642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C84590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</w:t>
      </w:r>
      <w:r w:rsidR="00C202D4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AC7D96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590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</w:t>
      </w:r>
      <w:r w:rsidR="00C202D4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4590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завідуючого відділення</w:t>
      </w:r>
      <w:r w:rsidR="00AC7D96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4590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2D4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онкології </w:t>
      </w:r>
      <w:proofErr w:type="spellStart"/>
      <w:r w:rsidR="00C202D4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Посохова</w:t>
      </w:r>
      <w:proofErr w:type="spellEnd"/>
      <w:r w:rsidR="00C202D4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r w:rsidR="001C0089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879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89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необхідність провести закупівлю </w:t>
      </w:r>
      <w:proofErr w:type="spellStart"/>
      <w:r w:rsidR="00C202D4" w:rsidRPr="00C202D4">
        <w:rPr>
          <w:rFonts w:ascii="Times New Roman" w:hAnsi="Times New Roman" w:cs="Times New Roman"/>
          <w:sz w:val="24"/>
          <w:szCs w:val="24"/>
        </w:rPr>
        <w:t>І</w:t>
      </w:r>
      <w:r w:rsidR="00C202D4" w:rsidRPr="00C202D4">
        <w:rPr>
          <w:rFonts w:ascii="Times New Roman" w:eastAsia="Tahoma" w:hAnsi="Times New Roman" w:cs="Times New Roman"/>
          <w:color w:val="00000A"/>
          <w:sz w:val="24"/>
          <w:szCs w:val="24"/>
          <w:lang w:eastAsia="zh-CN" w:bidi="hi-IN"/>
        </w:rPr>
        <w:t>нфузомату</w:t>
      </w:r>
      <w:proofErr w:type="spellEnd"/>
      <w:r w:rsidR="00C202D4" w:rsidRPr="00C202D4">
        <w:rPr>
          <w:rFonts w:ascii="Times New Roman" w:eastAsia="Tahoma" w:hAnsi="Times New Roman" w:cs="Times New Roman"/>
          <w:color w:val="00000A"/>
          <w:sz w:val="24"/>
          <w:szCs w:val="24"/>
          <w:lang w:eastAsia="zh-CN" w:bidi="hi-IN"/>
        </w:rPr>
        <w:t xml:space="preserve"> для крапельних інфузій</w:t>
      </w:r>
      <w:r w:rsidR="00427879" w:rsidRPr="00C2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кількості </w:t>
      </w:r>
      <w:r w:rsidR="001C0089" w:rsidRPr="00C20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2D4">
        <w:rPr>
          <w:rFonts w:ascii="Times New Roman" w:hAnsi="Times New Roman" w:cs="Times New Roman"/>
          <w:sz w:val="24"/>
          <w:szCs w:val="24"/>
          <w:shd w:val="clear" w:color="auto" w:fill="FFFFFF"/>
        </w:rPr>
        <w:t>та згідно наступних характеристик:</w:t>
      </w:r>
    </w:p>
    <w:p w:rsidR="00427879" w:rsidRPr="009302A5" w:rsidRDefault="0042787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p w:rsidR="001C0089" w:rsidRPr="009302A5" w:rsidRDefault="001C0089" w:rsidP="00D748A8">
      <w:pPr>
        <w:pStyle w:val="a7"/>
        <w:widowControl w:val="0"/>
        <w:shd w:val="clear" w:color="auto" w:fill="FFFFFF"/>
        <w:spacing w:after="0" w:line="240" w:lineRule="auto"/>
        <w:ind w:left="0"/>
        <w:jc w:val="both"/>
      </w:pPr>
    </w:p>
    <w:p w:rsidR="00427879" w:rsidRPr="009302A5" w:rsidRDefault="00427879" w:rsidP="0042787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КІЛЬКІСНІ ТА МЕДИКО-ТЕХНІЧНІ ВИМОГИ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08"/>
        <w:gridCol w:w="1985"/>
        <w:gridCol w:w="1304"/>
      </w:tblGrid>
      <w:tr w:rsidR="009302A5" w:rsidRPr="009302A5" w:rsidTr="0007269D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№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ind w:right="-92" w:firstLine="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Найменування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Одиниця</w:t>
            </w:r>
            <w:proofErr w:type="spellEnd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виміру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9302A5">
              <w:rPr>
                <w:rFonts w:ascii="Times New Roman" w:hAnsi="Times New Roman" w:cs="Times New Roman"/>
                <w:b/>
                <w:bCs/>
                <w:lang w:eastAsia="zh-CN"/>
              </w:rPr>
              <w:t>Кількість</w:t>
            </w:r>
            <w:proofErr w:type="spellEnd"/>
          </w:p>
        </w:tc>
      </w:tr>
      <w:tr w:rsidR="009302A5" w:rsidRPr="009302A5" w:rsidTr="0007269D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1C0089" w:rsidP="0007269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302A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C202D4" w:rsidP="0007269D">
            <w:pPr>
              <w:widowControl w:val="0"/>
              <w:tabs>
                <w:tab w:val="left" w:pos="534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202D4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>Інфузомат</w:t>
            </w:r>
            <w:proofErr w:type="spellEnd"/>
            <w:r w:rsidRPr="00C202D4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 для крапельних інфузій (ДК 021:2015: 33194110-0 — </w:t>
            </w:r>
            <w:proofErr w:type="spellStart"/>
            <w:r w:rsidRPr="00C202D4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>Інфузійні</w:t>
            </w:r>
            <w:proofErr w:type="spellEnd"/>
            <w:r w:rsidRPr="00C202D4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  <w:t xml:space="preserve"> насоси) (НК 024:2023: 61514 Помпа інфузійна загального призначення з живленням від батареї)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9302A5" w:rsidRDefault="001C0089" w:rsidP="0007269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9302A5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9" w:rsidRPr="00AC7D96" w:rsidRDefault="00C202D4" w:rsidP="0007269D">
            <w:pPr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</w:tr>
    </w:tbl>
    <w:p w:rsidR="00D77A26" w:rsidRDefault="00D77A26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tbl>
      <w:tblPr>
        <w:tblStyle w:val="2"/>
        <w:tblW w:w="10065" w:type="dxa"/>
        <w:jc w:val="center"/>
        <w:tblInd w:w="-743" w:type="dxa"/>
        <w:tblLook w:val="04A0" w:firstRow="1" w:lastRow="0" w:firstColumn="1" w:lastColumn="0" w:noHBand="0" w:noVBand="1"/>
      </w:tblPr>
      <w:tblGrid>
        <w:gridCol w:w="1171"/>
        <w:gridCol w:w="8894"/>
      </w:tblGrid>
      <w:tr w:rsidR="00AC7D96" w:rsidRPr="003C145C" w:rsidTr="00C202D4">
        <w:trPr>
          <w:trHeight w:val="556"/>
          <w:jc w:val="center"/>
        </w:trPr>
        <w:tc>
          <w:tcPr>
            <w:tcW w:w="1171" w:type="dxa"/>
          </w:tcPr>
          <w:p w:rsidR="00AC7D96" w:rsidRPr="003C145C" w:rsidRDefault="00AC7D96" w:rsidP="00A03B00">
            <w:pPr>
              <w:jc w:val="center"/>
              <w:rPr>
                <w:rFonts w:ascii="Times New Roman" w:hAnsi="Times New Roman"/>
                <w:b/>
              </w:rPr>
            </w:pPr>
            <w:r w:rsidRPr="003C145C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8894" w:type="dxa"/>
            <w:vAlign w:val="center"/>
          </w:tcPr>
          <w:p w:rsidR="00AC7D96" w:rsidRPr="003C145C" w:rsidRDefault="00AC7D96" w:rsidP="00A03B00">
            <w:pPr>
              <w:jc w:val="center"/>
              <w:rPr>
                <w:rFonts w:ascii="Times New Roman" w:hAnsi="Times New Roman"/>
                <w:b/>
              </w:rPr>
            </w:pPr>
            <w:r w:rsidRPr="003C145C">
              <w:rPr>
                <w:rFonts w:ascii="Times New Roman" w:hAnsi="Times New Roman"/>
                <w:b/>
              </w:rPr>
              <w:t>Технічні параметри</w:t>
            </w:r>
            <w:r>
              <w:rPr>
                <w:rFonts w:ascii="Times New Roman" w:hAnsi="Times New Roman"/>
                <w:b/>
              </w:rPr>
              <w:t xml:space="preserve"> (характеристики)</w:t>
            </w:r>
          </w:p>
        </w:tc>
      </w:tr>
      <w:tr w:rsidR="00C202D4" w:rsidRPr="003C145C" w:rsidTr="00C202D4">
        <w:trPr>
          <w:trHeight w:val="549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17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Швидкість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має бути не гірше від 0,1-999мл/год: </w:t>
            </w:r>
          </w:p>
          <w:p w:rsidR="00C202D4" w:rsidRPr="008805E8" w:rsidRDefault="00C202D4" w:rsidP="006C2218">
            <w:pPr>
              <w:spacing w:after="16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>- 0,1-99,9 мл/год. з кроком  0,1 мл/год;</w:t>
            </w:r>
          </w:p>
          <w:p w:rsidR="00C202D4" w:rsidRPr="008805E8" w:rsidRDefault="00C202D4" w:rsidP="006C2218">
            <w:pPr>
              <w:spacing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- 100-999 мл/год. з кроком  1 мл/год. </w:t>
            </w:r>
          </w:p>
        </w:tc>
      </w:tr>
      <w:tr w:rsidR="00C202D4" w:rsidRPr="00C202D4" w:rsidTr="00C202D4">
        <w:trPr>
          <w:trHeight w:val="25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Точність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не гірше ніж ±5 %.</w:t>
            </w:r>
          </w:p>
        </w:tc>
      </w:tr>
      <w:tr w:rsidR="00C202D4" w:rsidRPr="003C145C" w:rsidTr="00C202D4">
        <w:trPr>
          <w:trHeight w:val="25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 застосування стандартних систем для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різних виробників.   </w:t>
            </w:r>
          </w:p>
        </w:tc>
      </w:tr>
      <w:tr w:rsidR="00C202D4" w:rsidRPr="003C145C" w:rsidTr="00C202D4">
        <w:trPr>
          <w:trHeight w:val="131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Повинен бути обладнаний датчиками: </w:t>
            </w:r>
          </w:p>
          <w:p w:rsidR="00C202D4" w:rsidRPr="008805E8" w:rsidRDefault="00C202D4" w:rsidP="006C2218">
            <w:pPr>
              <w:spacing w:after="21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повітря в системі крапель. </w:t>
            </w:r>
          </w:p>
        </w:tc>
      </w:tr>
      <w:tr w:rsidR="00C202D4" w:rsidRPr="003C145C" w:rsidTr="00C202D4">
        <w:trPr>
          <w:trHeight w:val="25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встановлювати не менше трьох рівнів оклюзії від 100 до 950 мм.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рт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. ст. </w:t>
            </w:r>
          </w:p>
        </w:tc>
      </w:tr>
      <w:tr w:rsidR="00C202D4" w:rsidRPr="003C145C" w:rsidTr="00C202D4">
        <w:trPr>
          <w:trHeight w:val="25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Наявність систем захисту пацієнта: </w:t>
            </w:r>
          </w:p>
          <w:p w:rsidR="00C202D4" w:rsidRPr="008805E8" w:rsidRDefault="00C202D4" w:rsidP="006C2218">
            <w:pPr>
              <w:spacing w:after="22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noBreakHyphen/>
              <w:t xml:space="preserve"> АНТИБОЛЮС; </w:t>
            </w:r>
          </w:p>
          <w:p w:rsidR="00C202D4" w:rsidRPr="008805E8" w:rsidRDefault="00C202D4" w:rsidP="006C2218">
            <w:pPr>
              <w:spacing w:line="259" w:lineRule="auto"/>
              <w:ind w:right="1969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KOR (підтримка відчиненої вени); </w:t>
            </w:r>
          </w:p>
          <w:p w:rsidR="00C202D4" w:rsidRPr="008805E8" w:rsidRDefault="00C202D4" w:rsidP="006C2218">
            <w:pPr>
              <w:spacing w:line="259" w:lineRule="auto"/>
              <w:ind w:right="1969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блокування вільного потоку рідини в системі. </w:t>
            </w:r>
          </w:p>
        </w:tc>
      </w:tr>
      <w:tr w:rsidR="00C202D4" w:rsidRPr="003C145C" w:rsidTr="00C202D4">
        <w:trPr>
          <w:trHeight w:val="244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79" w:lineRule="auto"/>
              <w:ind w:right="515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програмування: </w:t>
            </w:r>
          </w:p>
          <w:p w:rsidR="00C202D4" w:rsidRPr="008805E8" w:rsidRDefault="00C202D4" w:rsidP="006C2218">
            <w:pPr>
              <w:spacing w:line="279" w:lineRule="auto"/>
              <w:ind w:right="515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швидкості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від 0,1 до 999 мл/год; </w:t>
            </w:r>
          </w:p>
          <w:p w:rsidR="00C202D4" w:rsidRPr="008805E8" w:rsidRDefault="00C202D4" w:rsidP="006C2218">
            <w:pPr>
              <w:spacing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сумарного об'єму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від 0.1 до 9999 мл;  </w:t>
            </w:r>
          </w:p>
          <w:p w:rsidR="00C202D4" w:rsidRPr="008805E8" w:rsidRDefault="00C202D4" w:rsidP="006C2218">
            <w:pPr>
              <w:tabs>
                <w:tab w:val="left" w:pos="5533"/>
              </w:tabs>
              <w:spacing w:line="259" w:lineRule="auto"/>
              <w:ind w:right="59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швидкість БОЛЮСА  від 10 до 999 мл/ год. </w:t>
            </w:r>
          </w:p>
        </w:tc>
      </w:tr>
      <w:tr w:rsidR="00C202D4" w:rsidRPr="003C145C" w:rsidTr="00C202D4">
        <w:trPr>
          <w:trHeight w:val="25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введення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болюсу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 ручному та автоматичному режимах. </w:t>
            </w:r>
          </w:p>
        </w:tc>
      </w:tr>
      <w:tr w:rsidR="00C202D4" w:rsidRPr="003C145C" w:rsidTr="00C202D4">
        <w:trPr>
          <w:trHeight w:val="414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Наявність Індикації введеного об’єму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болюсу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C202D4" w:rsidRPr="003C145C" w:rsidTr="00C202D4">
        <w:trPr>
          <w:trHeight w:val="321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Наявність попереджуючих сигналів: </w:t>
            </w:r>
          </w:p>
          <w:p w:rsidR="00C202D4" w:rsidRPr="008805E8" w:rsidRDefault="00C202D4" w:rsidP="006C2218">
            <w:pPr>
              <w:spacing w:after="22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«нема мережі»;  </w:t>
            </w:r>
          </w:p>
          <w:p w:rsidR="00C202D4" w:rsidRPr="008805E8" w:rsidRDefault="00C202D4" w:rsidP="006C2218">
            <w:pPr>
              <w:spacing w:after="19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«акумулятор розряджається»; </w:t>
            </w:r>
          </w:p>
          <w:p w:rsidR="00C202D4" w:rsidRPr="008805E8" w:rsidRDefault="00C202D4" w:rsidP="006C2218">
            <w:pPr>
              <w:spacing w:after="21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«акумулятор розряджений»; </w:t>
            </w:r>
          </w:p>
          <w:p w:rsidR="00C202D4" w:rsidRPr="008805E8" w:rsidRDefault="00C202D4" w:rsidP="006C2218">
            <w:pPr>
              <w:spacing w:after="21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«оклюзія»;  </w:t>
            </w:r>
          </w:p>
          <w:p w:rsidR="00C202D4" w:rsidRPr="008805E8" w:rsidRDefault="00C202D4" w:rsidP="006C2218">
            <w:pPr>
              <w:spacing w:after="22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«кінець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»; </w:t>
            </w:r>
          </w:p>
          <w:p w:rsidR="00C202D4" w:rsidRPr="008805E8" w:rsidRDefault="00C202D4" w:rsidP="006C2218">
            <w:pPr>
              <w:spacing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>- «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дверця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відчинена». </w:t>
            </w:r>
          </w:p>
        </w:tc>
      </w:tr>
      <w:tr w:rsidR="00C202D4" w:rsidRPr="003C145C" w:rsidTr="00C202D4">
        <w:trPr>
          <w:trHeight w:val="270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При кожному включенні перед початком роботи прилад повинен проводити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самотестування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C202D4" w:rsidRPr="003C145C" w:rsidTr="00C202D4">
        <w:trPr>
          <w:trHeight w:val="287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ind w:right="1486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Індикатори: </w:t>
            </w:r>
          </w:p>
          <w:p w:rsidR="00C202D4" w:rsidRPr="008805E8" w:rsidRDefault="00C202D4" w:rsidP="006C2218">
            <w:pPr>
              <w:spacing w:line="259" w:lineRule="auto"/>
              <w:ind w:right="1486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робота від мережі; </w:t>
            </w:r>
          </w:p>
          <w:p w:rsidR="00C202D4" w:rsidRPr="008805E8" w:rsidRDefault="00C202D4" w:rsidP="006C2218">
            <w:pPr>
              <w:spacing w:line="259" w:lineRule="auto"/>
              <w:ind w:right="1486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робота від акумулятору. </w:t>
            </w:r>
          </w:p>
        </w:tc>
      </w:tr>
      <w:tr w:rsidR="00C202D4" w:rsidRPr="00C202D4" w:rsidTr="00C202D4">
        <w:trPr>
          <w:trHeight w:val="600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Час роботи приладу від акумулятора повинен бути не менше 2 годин при швидкості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25 мл/год. </w:t>
            </w:r>
          </w:p>
        </w:tc>
      </w:tr>
      <w:tr w:rsidR="00C202D4" w:rsidRPr="00C202D4" w:rsidTr="00620137">
        <w:trPr>
          <w:trHeight w:val="547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підключення до комп’ютера за допомогою інтерфейсу RS-485. </w:t>
            </w:r>
          </w:p>
        </w:tc>
      </w:tr>
      <w:tr w:rsidR="00C202D4" w:rsidRPr="003C145C" w:rsidTr="00C202D4">
        <w:trPr>
          <w:trHeight w:val="40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19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живлення від: </w:t>
            </w:r>
          </w:p>
          <w:p w:rsidR="00C202D4" w:rsidRPr="008805E8" w:rsidRDefault="00C202D4" w:rsidP="006C2218">
            <w:pPr>
              <w:spacing w:after="20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мережі 220 В, 50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Гц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C202D4" w:rsidRPr="008805E8" w:rsidRDefault="00C202D4" w:rsidP="006C2218">
            <w:pPr>
              <w:spacing w:after="20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вбудованого акумулятора;  </w:t>
            </w:r>
          </w:p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бортової мережі автомобіля. </w:t>
            </w:r>
          </w:p>
        </w:tc>
      </w:tr>
      <w:tr w:rsidR="00C202D4" w:rsidRPr="003C145C" w:rsidTr="00C202D4">
        <w:trPr>
          <w:trHeight w:val="252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17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Швидкість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має бути не гірше від 0,1-999мл/год: </w:t>
            </w:r>
          </w:p>
          <w:p w:rsidR="00C202D4" w:rsidRPr="008805E8" w:rsidRDefault="00C202D4" w:rsidP="006C2218">
            <w:pPr>
              <w:spacing w:after="16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>- 0,1-99,9 мл/год. з кроком  0,1 мл/год;</w:t>
            </w:r>
          </w:p>
          <w:p w:rsidR="00C202D4" w:rsidRPr="008805E8" w:rsidRDefault="00C202D4" w:rsidP="006C2218">
            <w:pPr>
              <w:spacing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- 100-999 мл/год. з кроком  1 мл/год. </w:t>
            </w:r>
          </w:p>
        </w:tc>
      </w:tr>
      <w:tr w:rsidR="00C202D4" w:rsidRPr="003C145C" w:rsidTr="00C202D4">
        <w:trPr>
          <w:trHeight w:val="341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Точність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не гірше ніж ±5 %.</w:t>
            </w:r>
          </w:p>
        </w:tc>
      </w:tr>
      <w:tr w:rsidR="00C202D4" w:rsidRPr="00C202D4" w:rsidTr="00C202D4">
        <w:trPr>
          <w:trHeight w:val="364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 застосування стандартних систем для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різних виробників.   </w:t>
            </w:r>
          </w:p>
        </w:tc>
      </w:tr>
      <w:tr w:rsidR="00C202D4" w:rsidRPr="003C145C" w:rsidTr="00C202D4">
        <w:trPr>
          <w:trHeight w:val="230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Повинен бути обладнаний датчиками: </w:t>
            </w:r>
          </w:p>
          <w:p w:rsidR="00C202D4" w:rsidRPr="008805E8" w:rsidRDefault="00C202D4" w:rsidP="006C2218">
            <w:pPr>
              <w:spacing w:after="21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повітря в системі крапель. </w:t>
            </w:r>
          </w:p>
        </w:tc>
      </w:tr>
      <w:tr w:rsidR="00C202D4" w:rsidRPr="003C145C" w:rsidTr="00C202D4">
        <w:trPr>
          <w:trHeight w:val="31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встановлювати не менше трьох рівнів оклюзії від 100 до 950 мм.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рт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. ст. </w:t>
            </w:r>
          </w:p>
        </w:tc>
      </w:tr>
      <w:tr w:rsidR="00C202D4" w:rsidRPr="003C145C" w:rsidTr="00C202D4">
        <w:trPr>
          <w:trHeight w:val="28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Наявність систем захисту пацієнта: </w:t>
            </w:r>
          </w:p>
          <w:p w:rsidR="00C202D4" w:rsidRPr="008805E8" w:rsidRDefault="00C202D4" w:rsidP="006C2218">
            <w:pPr>
              <w:spacing w:after="22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noBreakHyphen/>
              <w:t xml:space="preserve"> АНТИБОЛЮС; </w:t>
            </w:r>
          </w:p>
          <w:p w:rsidR="00C202D4" w:rsidRPr="008805E8" w:rsidRDefault="00C202D4" w:rsidP="006C2218">
            <w:pPr>
              <w:spacing w:line="259" w:lineRule="auto"/>
              <w:ind w:right="1969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KOR (підтримка відчиненої вени); </w:t>
            </w:r>
          </w:p>
          <w:p w:rsidR="00C202D4" w:rsidRPr="008805E8" w:rsidRDefault="00C202D4" w:rsidP="006C2218">
            <w:pPr>
              <w:spacing w:line="259" w:lineRule="auto"/>
              <w:ind w:right="1969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блокування вільного потоку рідини в системі. </w:t>
            </w:r>
          </w:p>
        </w:tc>
      </w:tr>
      <w:tr w:rsidR="00C202D4" w:rsidRPr="003C145C" w:rsidTr="00C202D4">
        <w:trPr>
          <w:trHeight w:val="315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79" w:lineRule="auto"/>
              <w:ind w:right="515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програмування: </w:t>
            </w:r>
          </w:p>
          <w:p w:rsidR="00C202D4" w:rsidRPr="008805E8" w:rsidRDefault="00C202D4" w:rsidP="006C2218">
            <w:pPr>
              <w:spacing w:line="279" w:lineRule="auto"/>
              <w:ind w:right="515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швидкості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від 0,1 до 999 мл/год; </w:t>
            </w:r>
          </w:p>
          <w:p w:rsidR="00C202D4" w:rsidRPr="008805E8" w:rsidRDefault="00C202D4" w:rsidP="006C2218">
            <w:pPr>
              <w:spacing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lastRenderedPageBreak/>
              <w:t xml:space="preserve">- сумарного об'єму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від 0.1 до 9999 мл;  </w:t>
            </w:r>
          </w:p>
          <w:p w:rsidR="00C202D4" w:rsidRPr="008805E8" w:rsidRDefault="00C202D4" w:rsidP="006C2218">
            <w:pPr>
              <w:tabs>
                <w:tab w:val="left" w:pos="5533"/>
              </w:tabs>
              <w:spacing w:line="259" w:lineRule="auto"/>
              <w:ind w:right="59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швидкість БОЛЮСА  від 10 до 999 мл/ год. </w:t>
            </w:r>
          </w:p>
        </w:tc>
      </w:tr>
      <w:tr w:rsidR="00C202D4" w:rsidRPr="003C145C" w:rsidTr="00C202D4">
        <w:trPr>
          <w:trHeight w:val="300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Можливість введення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болюсу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 ручному та автоматичному режимах. </w:t>
            </w:r>
          </w:p>
        </w:tc>
      </w:tr>
      <w:tr w:rsidR="00C202D4" w:rsidRPr="003C145C" w:rsidTr="00C202D4">
        <w:trPr>
          <w:trHeight w:val="360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Наявність Індикації введеного об’єму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болюсу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C202D4" w:rsidRPr="003C145C" w:rsidTr="00C202D4">
        <w:trPr>
          <w:trHeight w:val="251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after="21"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Наявність попереджуючих сигналів: </w:t>
            </w:r>
          </w:p>
          <w:p w:rsidR="00C202D4" w:rsidRPr="008805E8" w:rsidRDefault="00C202D4" w:rsidP="006C2218">
            <w:pPr>
              <w:spacing w:after="22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«нема мережі»;  </w:t>
            </w:r>
          </w:p>
          <w:p w:rsidR="00C202D4" w:rsidRPr="008805E8" w:rsidRDefault="00C202D4" w:rsidP="006C2218">
            <w:pPr>
              <w:spacing w:after="19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«акумулятор розряджається»; </w:t>
            </w:r>
          </w:p>
          <w:p w:rsidR="00C202D4" w:rsidRPr="008805E8" w:rsidRDefault="00C202D4" w:rsidP="006C2218">
            <w:pPr>
              <w:spacing w:after="21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«акумулятор розряджений»; </w:t>
            </w:r>
          </w:p>
          <w:p w:rsidR="00C202D4" w:rsidRPr="008805E8" w:rsidRDefault="00C202D4" w:rsidP="006C2218">
            <w:pPr>
              <w:spacing w:after="21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«оклюзія»;  </w:t>
            </w:r>
          </w:p>
          <w:p w:rsidR="00C202D4" w:rsidRPr="008805E8" w:rsidRDefault="00C202D4" w:rsidP="006C2218">
            <w:pPr>
              <w:spacing w:after="22"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- «кінець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інфузії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»; </w:t>
            </w:r>
          </w:p>
          <w:p w:rsidR="00C202D4" w:rsidRPr="008805E8" w:rsidRDefault="00C202D4" w:rsidP="006C2218">
            <w:pPr>
              <w:spacing w:line="259" w:lineRule="auto"/>
              <w:contextualSpacing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>- «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дверця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 відчинена». </w:t>
            </w:r>
          </w:p>
        </w:tc>
      </w:tr>
      <w:tr w:rsidR="00C202D4" w:rsidRPr="003C145C" w:rsidTr="00C202D4">
        <w:trPr>
          <w:trHeight w:val="480"/>
          <w:jc w:val="center"/>
        </w:trPr>
        <w:tc>
          <w:tcPr>
            <w:tcW w:w="1171" w:type="dxa"/>
          </w:tcPr>
          <w:p w:rsidR="00C202D4" w:rsidRPr="003C145C" w:rsidRDefault="00C202D4" w:rsidP="00AC7D96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94" w:type="dxa"/>
          </w:tcPr>
          <w:p w:rsidR="00C202D4" w:rsidRPr="008805E8" w:rsidRDefault="00C202D4" w:rsidP="006C2218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8805E8">
              <w:rPr>
                <w:rFonts w:ascii="Times New Roman" w:hAnsi="Times New Roman"/>
                <w:color w:val="000000"/>
              </w:rPr>
              <w:t xml:space="preserve">При кожному включенні перед початком роботи прилад повинен проводити </w:t>
            </w:r>
            <w:proofErr w:type="spellStart"/>
            <w:r w:rsidRPr="008805E8">
              <w:rPr>
                <w:rFonts w:ascii="Times New Roman" w:hAnsi="Times New Roman"/>
                <w:color w:val="000000"/>
              </w:rPr>
              <w:t>самотестування</w:t>
            </w:r>
            <w:proofErr w:type="spellEnd"/>
            <w:r w:rsidRPr="008805E8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</w:tbl>
    <w:p w:rsidR="001C0089" w:rsidRPr="009302A5" w:rsidRDefault="001C0089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9302A5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lang w:val="uk-UA"/>
        </w:rPr>
        <w:t xml:space="preserve">Термін </w:t>
      </w:r>
      <w:r w:rsidR="00044642" w:rsidRPr="009302A5">
        <w:rPr>
          <w:lang w:val="uk-UA"/>
        </w:rPr>
        <w:t>постачання</w:t>
      </w:r>
      <w:r w:rsidRPr="009302A5">
        <w:rPr>
          <w:lang w:val="uk-UA"/>
        </w:rPr>
        <w:t xml:space="preserve"> </w:t>
      </w:r>
      <w:r w:rsidR="008F1264" w:rsidRPr="009302A5">
        <w:rPr>
          <w:lang w:val="uk-UA"/>
        </w:rPr>
        <w:t>– </w:t>
      </w:r>
      <w:r w:rsidRPr="009302A5">
        <w:rPr>
          <w:lang w:val="uk-UA"/>
        </w:rPr>
        <w:t>д</w:t>
      </w:r>
      <w:r w:rsidR="008F1264" w:rsidRPr="009302A5">
        <w:rPr>
          <w:lang w:val="uk-UA"/>
        </w:rPr>
        <w:t xml:space="preserve">о </w:t>
      </w:r>
      <w:r w:rsidR="00C202D4">
        <w:rPr>
          <w:lang w:val="uk-UA"/>
        </w:rPr>
        <w:t>31</w:t>
      </w:r>
      <w:r w:rsidR="008F1264" w:rsidRPr="009302A5">
        <w:rPr>
          <w:lang w:val="uk-UA"/>
        </w:rPr>
        <w:t xml:space="preserve"> </w:t>
      </w:r>
      <w:r w:rsidR="00C202D4">
        <w:rPr>
          <w:lang w:val="uk-UA"/>
        </w:rPr>
        <w:t>липня</w:t>
      </w:r>
      <w:r w:rsidR="008F1264" w:rsidRPr="009302A5">
        <w:rPr>
          <w:lang w:val="uk-UA"/>
        </w:rPr>
        <w:t xml:space="preserve"> 202</w:t>
      </w:r>
      <w:r w:rsidR="00F50B96" w:rsidRPr="009302A5">
        <w:rPr>
          <w:lang w:val="uk-UA"/>
        </w:rPr>
        <w:t>4</w:t>
      </w:r>
      <w:r w:rsidR="008F1264" w:rsidRPr="009302A5">
        <w:rPr>
          <w:lang w:val="uk-UA"/>
        </w:rPr>
        <w:t>р.</w:t>
      </w:r>
    </w:p>
    <w:sectPr w:rsidR="008F1264" w:rsidRPr="009302A5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E59"/>
    <w:multiLevelType w:val="hybridMultilevel"/>
    <w:tmpl w:val="214CD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55206"/>
    <w:multiLevelType w:val="hybridMultilevel"/>
    <w:tmpl w:val="8E3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44642"/>
    <w:rsid w:val="00060275"/>
    <w:rsid w:val="00084E6C"/>
    <w:rsid w:val="000D7D64"/>
    <w:rsid w:val="001C0089"/>
    <w:rsid w:val="00427879"/>
    <w:rsid w:val="004754FC"/>
    <w:rsid w:val="004841D9"/>
    <w:rsid w:val="00620137"/>
    <w:rsid w:val="006B1923"/>
    <w:rsid w:val="006D4018"/>
    <w:rsid w:val="00754F2A"/>
    <w:rsid w:val="007E62D8"/>
    <w:rsid w:val="008475E9"/>
    <w:rsid w:val="008F1264"/>
    <w:rsid w:val="008F5D42"/>
    <w:rsid w:val="009302A5"/>
    <w:rsid w:val="009547D8"/>
    <w:rsid w:val="009843FB"/>
    <w:rsid w:val="00AC6917"/>
    <w:rsid w:val="00AC7D96"/>
    <w:rsid w:val="00B325BF"/>
    <w:rsid w:val="00BF68B0"/>
    <w:rsid w:val="00C117E8"/>
    <w:rsid w:val="00C202D4"/>
    <w:rsid w:val="00C84590"/>
    <w:rsid w:val="00CD4F92"/>
    <w:rsid w:val="00D157B8"/>
    <w:rsid w:val="00D748A8"/>
    <w:rsid w:val="00D77A26"/>
    <w:rsid w:val="00DE5E21"/>
    <w:rsid w:val="00E256D3"/>
    <w:rsid w:val="00E431C9"/>
    <w:rsid w:val="00E50B89"/>
    <w:rsid w:val="00F50B96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Chapter10,Список уровня 2,название табл/рис,Elenco Normale,заголовок 1.1,Numbered List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table" w:styleId="a9">
    <w:name w:val="Table Grid"/>
    <w:basedOn w:val="a1"/>
    <w:uiPriority w:val="39"/>
    <w:rsid w:val="0006027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rsid w:val="00E50B89"/>
  </w:style>
  <w:style w:type="character" w:customStyle="1" w:styleId="fontstyle01">
    <w:name w:val="fontstyle01"/>
    <w:rsid w:val="00E50B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AC7D9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3</cp:revision>
  <dcterms:created xsi:type="dcterms:W3CDTF">2024-05-20T09:54:00Z</dcterms:created>
  <dcterms:modified xsi:type="dcterms:W3CDTF">2024-05-20T09:55:00Z</dcterms:modified>
</cp:coreProperties>
</file>